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E9" w:rsidRDefault="00E05DE9" w:rsidP="00E05DE9">
      <w:pPr>
        <w:spacing w:after="0" w:line="360" w:lineRule="auto"/>
        <w:ind w:firstLine="709"/>
        <w:jc w:val="both"/>
        <w:rPr>
          <w:rFonts w:ascii="Times New Roman" w:hAnsi="Times New Roman" w:cs="Times New Roman"/>
          <w:b/>
          <w:sz w:val="36"/>
          <w:szCs w:val="36"/>
          <w:lang w:val="tt-RU"/>
        </w:rPr>
      </w:pPr>
      <w:r>
        <w:rPr>
          <w:rFonts w:ascii="Times New Roman" w:hAnsi="Times New Roman" w:cs="Times New Roman"/>
          <w:b/>
          <w:sz w:val="36"/>
          <w:szCs w:val="36"/>
          <w:lang w:val="tt-RU"/>
        </w:rPr>
        <w:t>Шигырьләре яхшылыкка өнди</w:t>
      </w:r>
    </w:p>
    <w:p w:rsidR="00E05DE9" w:rsidRDefault="00E05DE9" w:rsidP="00E05DE9">
      <w:pPr>
        <w:spacing w:after="0" w:line="360" w:lineRule="auto"/>
        <w:ind w:firstLine="709"/>
        <w:jc w:val="both"/>
        <w:rPr>
          <w:rFonts w:ascii="Times New Roman" w:hAnsi="Times New Roman" w:cs="Times New Roman"/>
          <w:sz w:val="28"/>
          <w:szCs w:val="28"/>
          <w:lang w:val="tt-RU"/>
        </w:rPr>
      </w:pP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«Поэзия шаукымы тышаулы рухка — җәза, азат рухка — дәва», — дип яза</w:t>
      </w:r>
      <w:r>
        <w:rPr>
          <w:rFonts w:ascii="Times New Roman" w:hAnsi="Times New Roman" w:cs="Times New Roman"/>
          <w:color w:val="FF0000"/>
          <w:sz w:val="28"/>
          <w:szCs w:val="28"/>
          <w:lang w:val="tt-RU"/>
        </w:rPr>
        <w:t xml:space="preserve"> </w:t>
      </w:r>
      <w:r>
        <w:rPr>
          <w:rFonts w:ascii="Times New Roman" w:hAnsi="Times New Roman" w:cs="Times New Roman"/>
          <w:sz w:val="28"/>
          <w:szCs w:val="28"/>
          <w:lang w:val="tt-RU"/>
        </w:rPr>
        <w:t>танылган әдибебез Марсель ага Галиев Сания Әхмәтҗанованың «Гәрәбә» китабына кереш мәкаләсендә. Мәшһүр каләм остасының саллы сүзеннән соң әлеге мәҗмуга турында өстәп нидер әйтергә җөрьәт итү артык зур кыюлык булып тоелса да, татар теле һәм әдәбияты укытучысы күзлегеннән карап, мин дә тыйнак кына фикерләремне «Мәдәни җомга» гәзите аша хезмәттәшләремә җиткерергә булдым. Күрегез, укыгыз, әдәбият дәресләрендә «Гәрәбә» китабына кергән әсәрләрне файдаланыгыз!</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Чыннан да, шагыйрь әйтмешли, шигърият дөньясы — рухка, җанга дәва ул. Без, татар теле һәм әдәбияты укытучылары, балалар күңелен әдәби әсәрләребез, аерым алганда</w:t>
      </w:r>
      <w:r>
        <w:rPr>
          <w:rFonts w:ascii="Times New Roman" w:hAnsi="Times New Roman" w:cs="Times New Roman"/>
          <w:color w:val="FF0000"/>
          <w:sz w:val="28"/>
          <w:szCs w:val="28"/>
          <w:lang w:val="tt-RU"/>
        </w:rPr>
        <w:t>,</w:t>
      </w:r>
      <w:r>
        <w:rPr>
          <w:rFonts w:ascii="Times New Roman" w:hAnsi="Times New Roman" w:cs="Times New Roman"/>
          <w:sz w:val="28"/>
          <w:szCs w:val="28"/>
          <w:lang w:val="tt-RU"/>
        </w:rPr>
        <w:t xml:space="preserve"> шигърият тылсымы белән савыктырырга-дәваларга омтылабыз да инде.</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Яңа буын каләм ияләренең классик язучыларыбыз фатихасын алган һәм әдәбият сөючеләр уңай бәяләгән кайбер әсәрләрен (әлегә мәктәп программаларында урын алмаган булсалар да), иҗади эшләүче укытучыларыбыз, җаен, вакытын туры китереп, дәрестә һәм класстан тыш эшләрдә нәтиҗәле файдалана. Сания Әхмәтҗанованың соңгы елларда иҗат иткән әсәрләре дә әнә шундыйлар рәтендә. Сүзем Саниянең әлеге җыентыгында «Татар кызлары», «Сүнмәс балкыш» кебек тарихи кыйммәткә ия күләмле әсәрләре янәшәсендә лаеклы урын алган  шигырьләре хакында булыр. Сания дим, чөнки хезмәттәшебез үзе дә, «Мәгариф» журналына килгәнче 20 ел  мәктәптә укытучы булып эшләгәнлектән, тирән тәрбияви мәгънәгә ия шигырьләрендә тумыштан мөгаллимә булуын тагын бер кат раслый. </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Шагыйрәнең фәлсәфи эчтәлекле лирик шигырьләре аша укучы тормышның серле һәм гади күзгә чалынмый торган күренешләрен күңел күзе белән күреп, рухы аша үткәрә ала, уйлана, хис-кичерешләр чолганышында кала.</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Саниянең күп шигыре яхшылыкка, яктылыкка өнди, менә шуңа күрә дә алар укучыларга рухи-әхлакый тәрбия бирүдә тагын бер искиткеч бай, яңа чыганак</w:t>
      </w:r>
      <w:r>
        <w:rPr>
          <w:rFonts w:ascii="Times New Roman" w:hAnsi="Times New Roman" w:cs="Times New Roman"/>
          <w:color w:val="FF0000"/>
          <w:sz w:val="28"/>
          <w:szCs w:val="28"/>
          <w:lang w:val="tt-RU"/>
        </w:rPr>
        <w:t xml:space="preserve"> </w:t>
      </w:r>
      <w:r>
        <w:rPr>
          <w:rFonts w:ascii="Times New Roman" w:hAnsi="Times New Roman" w:cs="Times New Roman"/>
          <w:sz w:val="28"/>
          <w:szCs w:val="28"/>
          <w:lang w:val="tt-RU"/>
        </w:rPr>
        <w:t xml:space="preserve">булып торалар. </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Әйтик, «Кешелегем» шигыренең эчтәлеге, идеясе заман проблемасын үз эченә алган.</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«Кеше хәзер акча өчен җанын сата..., —</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ди шагыйрә.</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Чыннан да, әхлаксызлык хөкем сөргән бу болгавыр заманда, лирик герой әйткәнчә (без моны автор сүзләре итеп тә кабул итәбез), кешелегеңне бер җуйсаң, аны яңадан сатып алып булыр микән соң? Шигырь ахырында бу сорауга җавапны да табабыз: аны (кешене) кеше итеп бары кешелеге генә саклап кала ала!</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Бүген адәми затлар күңеленә оялаган тискәре сыйфатлар, автор үзенең «Төен» шигырендә санап-бәяләп киткәнчә, җиде генә булыр микән? Күбрәктер дә әле. Шигырьдә яңгыраган төп фикерне хуплап әйткәндә, замананы гаепләп яшәргә түгел, һәкайсыбыз үзебездәге шушы яман сыйфатларны йөгәнләп, чишелмәслек итеп «бер төенгә төйнәп», кальбебезне иман манарасына бәйләп куйсак кына, җәмгыятебез рухи яктан саф һәм сау-сәламәт булыр.</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«Һәр инсан кылган гамәле өчен үзе җаваплы» дигән гыйбарә бар халыкта. Сания Әхмәтҗанованың «Үзем  белән күзгә-күз» шигыре дә — моның бер мисалы. Кеше иң башта башкалар алдында түгел, үз вөҗданы каршында үзенә бәя бирергә, хисап тотарга тиеш. Нинди тирән фәлсәфи мәгънә ята авторның бу шигырендә. Укучыларыбызны фикерләргә, уйларга, нәтиҗә ясарга өйрәтә бу шигырь. Дөрестән дә, халкыбызга файда китерәбезме? Без киткәч, милләтебез хәтерендә нәни генә булса да бер файдалы эш-гамәлебез калырмы? </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«Исәнме, яңа көн!» дип сәлам бирә лирик герой шул исемдәге шигырьдә һәм үз алдына гомернең бер мизгеле кебек кенә тоелган бер көнгә максат та куя</w:t>
      </w:r>
      <w:r>
        <w:rPr>
          <w:rFonts w:ascii="Times New Roman" w:hAnsi="Times New Roman" w:cs="Times New Roman"/>
          <w:color w:val="FF0000"/>
          <w:sz w:val="28"/>
          <w:szCs w:val="28"/>
          <w:u w:val="single"/>
          <w:lang w:val="tt-RU"/>
        </w:rPr>
        <w:t xml:space="preserve">; </w:t>
      </w:r>
      <w:r>
        <w:rPr>
          <w:rFonts w:ascii="Times New Roman" w:hAnsi="Times New Roman" w:cs="Times New Roman"/>
          <w:sz w:val="28"/>
          <w:szCs w:val="28"/>
          <w:lang w:val="tt-RU"/>
        </w:rPr>
        <w:t xml:space="preserve">кичәге ялгышларыбызны төзәтергә чакыра, яңа көннән бары </w:t>
      </w:r>
      <w:r>
        <w:rPr>
          <w:rFonts w:ascii="Times New Roman" w:hAnsi="Times New Roman" w:cs="Times New Roman"/>
          <w:sz w:val="28"/>
          <w:szCs w:val="28"/>
          <w:lang w:val="tt-RU"/>
        </w:rPr>
        <w:lastRenderedPageBreak/>
        <w:t>тик яхшылыклар гына көтәргә өмет уята. Күңел биреп укысаң, шагыйрәнең бик күп шигырендә үзеңне таныйсың, тормышчан фактларга юлыгасың... яхшы булу теләге белән сугарыласың.</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Саниянең теле аңлаешлы, җиңел укыла, «җырлап тора»: хәтта шәһәр җирлегендә тәрбияләнгән укучыларның да күңеленә үтемле булып сеңеп кала. Тәэсирле стилистик фигуралар шигырьләрнең аһәңлелеген баета, ә инде лексик чаралар, троплар тулы эчтәлекне аңларга, идеяне дөрес табарга ярдәм итә. Балаларыбыз саф татар телен белми, дип чаң суккан заманда, аларның сөйләмен камилләштерүдә дә шигырьләр укытучыга ярдәмгә килә.</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Әле генә таң  сызылган иде,</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Инде кояш байый офыкта, —</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ди  автор «Сәфәр» шигырендә.</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Килешми мөмкин түгел... Уйлап карасаң, кеше гомере таң атканнан кояш баеганга хәтле генә бик кыска вакытта уза да китә кебек. Әмма шул кыска гомер эчендә кеше күпме киртәләр үтә, борылышларны әйләнеп уза. Шагыйрә әйтмешли, «таулар менеп таулар төшә». Менә шул гомер юлын «үкенмәслек итеп узарга иде»!</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Бүген үз туган телен ятсынган, аннан читләшкән, алай гына да түгел, хәтта танырга теләмәгән гаиләләр дә аз түгел. Без, укытучылар, ана телен — татар телен белмәгән балаларга үз телебезнең кадерен белергә, аны яратырга өйрәтергә омтылабыз. Телебезнең бөек Тукай, Мәрҗани, Насыйри һәм башка кабатланмас шәхесләребез теле икәнен һәм без дә аларның дәвамчылары булырга тиешлегебезне күңелләренә салырга тырышабыз.</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«Үз телеңнән йөз чөерү — Ватанны сату белән бер!» дигән тетрәндергеч фикерне җиткерә шагыйрәбез «Балам, бел!» шигырендә. </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Туган телең җуйсаң, әниеңне </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Онытуың булыр, балам, бел... —</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дип кисәтә, уйландыра, сагайта....</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Гаиләдә бала гына түгел, баласы аша  — үз туган телен белмәгән әти-әнисе дә шушы сүзләрнең тирән мәгънәсенә төшенсә иде, дигән нәүмиз теләк </w:t>
      </w:r>
      <w:r>
        <w:rPr>
          <w:rFonts w:ascii="Times New Roman" w:hAnsi="Times New Roman" w:cs="Times New Roman"/>
          <w:sz w:val="28"/>
          <w:szCs w:val="28"/>
          <w:lang w:val="tt-RU"/>
        </w:rPr>
        <w:lastRenderedPageBreak/>
        <w:t xml:space="preserve">белән яшибез, шуңа өмметләнеп, укучыларны туган  телебездә, уйларга, үз сүзен әйтергә өйрәтәбез.   </w:t>
      </w:r>
    </w:p>
    <w:p w:rsidR="00E05DE9" w:rsidRDefault="00E05DE9" w:rsidP="00E05DE9">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 шагыйрәнең берничә шигыренә генә тукталдык. Гомумән алганда, бүген актив иҗатта яшәгән, әсәрләре тәрбияви әһәмияткә ия булган  каләм әһелләренең әсәрләре дә лаеклы рәвештә яңа буын дәүләт стандартлары буенча төзелгән дәреслекләрдә урын алырга тиеш, безнеңчә. </w:t>
      </w:r>
    </w:p>
    <w:p w:rsidR="00E05DE9" w:rsidRDefault="00E05DE9" w:rsidP="00E05DE9">
      <w:pPr>
        <w:spacing w:after="0" w:line="360" w:lineRule="auto"/>
        <w:ind w:firstLine="709"/>
        <w:jc w:val="both"/>
        <w:rPr>
          <w:rFonts w:ascii="Times New Roman" w:hAnsi="Times New Roman" w:cs="Times New Roman"/>
          <w:b/>
          <w:sz w:val="28"/>
          <w:szCs w:val="28"/>
          <w:lang w:val="tt-RU"/>
        </w:rPr>
      </w:pPr>
    </w:p>
    <w:p w:rsidR="00E05DE9" w:rsidRDefault="00E05DE9" w:rsidP="00E05DE9">
      <w:pPr>
        <w:spacing w:after="0" w:line="360" w:lineRule="auto"/>
        <w:ind w:firstLine="709"/>
        <w:jc w:val="both"/>
        <w:rPr>
          <w:rFonts w:ascii="Times New Roman" w:hAnsi="Times New Roman" w:cs="Times New Roman"/>
          <w:b/>
          <w:sz w:val="28"/>
          <w:szCs w:val="28"/>
          <w:lang w:val="tt-RU"/>
        </w:rPr>
      </w:pPr>
    </w:p>
    <w:p w:rsidR="00E05DE9" w:rsidRDefault="00E05DE9" w:rsidP="00E05DE9">
      <w:pPr>
        <w:spacing w:after="0" w:line="360" w:lineRule="auto"/>
        <w:ind w:firstLine="709"/>
        <w:jc w:val="both"/>
        <w:rPr>
          <w:rFonts w:ascii="Times New Roman" w:hAnsi="Times New Roman" w:cs="Times New Roman"/>
          <w:b/>
          <w:sz w:val="28"/>
          <w:szCs w:val="28"/>
          <w:lang w:val="tt-RU"/>
        </w:rPr>
      </w:pPr>
      <w:r>
        <w:rPr>
          <w:rFonts w:ascii="Times New Roman" w:hAnsi="Times New Roman" w:cs="Times New Roman"/>
          <w:b/>
          <w:caps/>
          <w:sz w:val="28"/>
          <w:szCs w:val="28"/>
          <w:lang w:val="tt-RU"/>
        </w:rPr>
        <w:t>Рәмзия Садыйкова,</w:t>
      </w:r>
      <w:r>
        <w:rPr>
          <w:rFonts w:ascii="Times New Roman" w:hAnsi="Times New Roman" w:cs="Times New Roman"/>
          <w:b/>
          <w:sz w:val="28"/>
          <w:szCs w:val="28"/>
          <w:lang w:val="tt-RU"/>
        </w:rPr>
        <w:t xml:space="preserve"> Казандагы 4 нче гимназия-интернатның югары квалификация категорияле татар теле укытучысы; Россиянең   гомуми белем бирү почетлы хезмәткәре</w:t>
      </w:r>
    </w:p>
    <w:p w:rsidR="00C47A1B" w:rsidRPr="00E05DE9" w:rsidRDefault="00C47A1B">
      <w:pPr>
        <w:rPr>
          <w:lang w:val="tt-RU"/>
        </w:rPr>
      </w:pPr>
    </w:p>
    <w:sectPr w:rsidR="00C47A1B" w:rsidRPr="00E05DE9" w:rsidSect="00C47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DE9"/>
    <w:rsid w:val="00C47A1B"/>
    <w:rsid w:val="00E05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DE9"/>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61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847</Words>
  <Characters>4828</Characters>
  <Application>Microsoft Office Word</Application>
  <DocSecurity>0</DocSecurity>
  <Lines>40</Lines>
  <Paragraphs>11</Paragraphs>
  <ScaleCrop>false</ScaleCrop>
  <Company>Reanimator Extreme Edition</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2015-03-02T17:15:00Z</dcterms:created>
  <dcterms:modified xsi:type="dcterms:W3CDTF">2015-03-02T17:15:00Z</dcterms:modified>
</cp:coreProperties>
</file>